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AB8" w:rsidRDefault="00360AB8">
      <w:pPr>
        <w:tabs>
          <w:tab w:val="left" w:pos="4395"/>
        </w:tabs>
        <w:spacing w:after="0" w:line="240" w:lineRule="auto"/>
        <w:rPr>
          <w:rFonts w:ascii="Times New Roman" w:hAnsi="Times New Roman"/>
          <w:sz w:val="4"/>
        </w:rPr>
      </w:pPr>
    </w:p>
    <w:p w:rsidR="00360AB8" w:rsidRDefault="00C512CC" w:rsidP="00C512CC">
      <w:pPr>
        <w:spacing w:after="0"/>
        <w:ind w:right="1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Архангельская межрайонная природоохранная </w:t>
      </w:r>
    </w:p>
    <w:p w:rsidR="00360AB8" w:rsidRDefault="00C512CC" w:rsidP="00C512CC">
      <w:pPr>
        <w:spacing w:after="0"/>
        <w:ind w:right="1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прокуратура разъясняет</w:t>
      </w:r>
    </w:p>
    <w:p w:rsidR="00360AB8" w:rsidRDefault="00C512CC" w:rsidP="00C512CC">
      <w:pPr>
        <w:spacing w:after="0"/>
        <w:ind w:right="12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Граждане вправе заготавливать древесину для целей отопления и иных собственных нуж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.</w:t>
      </w:r>
    </w:p>
    <w:p w:rsidR="00360AB8" w:rsidRDefault="00C512CC" w:rsidP="00C512CC">
      <w:pPr>
        <w:spacing w:after="0"/>
        <w:ind w:right="12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Отпуск древесины гражданам осуществляется на основании ст. 30 Лесного кодекса Российской Федерации, Закона Архангельской области от 27.06.2007 № 368-19-ОЗ «О реализации органами государственной власти Архангельской области государственных полномочий в сфе</w:t>
      </w:r>
      <w:r>
        <w:rPr>
          <w:rFonts w:ascii="Times New Roman" w:hAnsi="Times New Roman"/>
          <w:sz w:val="28"/>
        </w:rPr>
        <w:t>ре лесных отношений» (далее – Закон), требований административного регламента предоставления государственной услуги по принятию решения о предоставлении права заготовки древесины и подготовке проекта договора купли-продажи лесных насаждений гражданам для с</w:t>
      </w:r>
      <w:r>
        <w:rPr>
          <w:rFonts w:ascii="Times New Roman" w:hAnsi="Times New Roman"/>
          <w:sz w:val="28"/>
        </w:rPr>
        <w:t>обственных нужд, утвержденного указом</w:t>
      </w:r>
      <w:proofErr w:type="gramEnd"/>
      <w:r>
        <w:rPr>
          <w:rFonts w:ascii="Times New Roman" w:hAnsi="Times New Roman"/>
          <w:sz w:val="28"/>
        </w:rPr>
        <w:t xml:space="preserve"> Губернатора Архангельской области от 29.05.2012 №68-У. </w:t>
      </w:r>
    </w:p>
    <w:p w:rsidR="00360AB8" w:rsidRDefault="00C512CC" w:rsidP="00C512CC">
      <w:pPr>
        <w:spacing w:after="0"/>
        <w:ind w:right="12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Граждане осуществляют заготовку древесины на основании договоров купли-продажи лесных насаждений без предоставления им лесного участка. Предельный норматив - макс</w:t>
      </w:r>
      <w:r>
        <w:rPr>
          <w:rFonts w:ascii="Times New Roman" w:hAnsi="Times New Roman"/>
          <w:sz w:val="28"/>
        </w:rPr>
        <w:t xml:space="preserve">имальный объем древесины, который может быть заготовлен гражданином для собственных нужд по одному или нескольким договорам купли-продажи лесных насаждений за определенный срок (далее - срок норматива). </w:t>
      </w:r>
    </w:p>
    <w:p w:rsidR="00360AB8" w:rsidRDefault="00C512CC" w:rsidP="00C512CC">
      <w:pPr>
        <w:spacing w:after="0"/>
        <w:ind w:right="120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Например, такой норматив для отопления жилых помещен</w:t>
      </w:r>
      <w:r>
        <w:rPr>
          <w:rFonts w:ascii="Times New Roman" w:hAnsi="Times New Roman"/>
          <w:sz w:val="28"/>
        </w:rPr>
        <w:t>ий установлен в размере 20 м³ в год на одну семью или одинокого гражданина, проживающих в жилом помещении с печным отоплением; для хозяйственных и бытовых строений и сооружений (на одно строение или сооружение (баню, летнюю кухню и другие необходимые гражд</w:t>
      </w:r>
      <w:r>
        <w:rPr>
          <w:rFonts w:ascii="Times New Roman" w:hAnsi="Times New Roman"/>
          <w:sz w:val="28"/>
        </w:rPr>
        <w:t xml:space="preserve">анам отапливаемые помещения) - 5 м³ в год на одну семью или одиноко проживающего гражданина. </w:t>
      </w:r>
      <w:proofErr w:type="gramEnd"/>
    </w:p>
    <w:p w:rsidR="00360AB8" w:rsidRDefault="00C512CC" w:rsidP="00C512CC">
      <w:pPr>
        <w:spacing w:after="0"/>
        <w:ind w:right="120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Для семей, являющихся многодетными в соответствии с областным законом от 05.12.2016 № 496-30-ОЗ «О социальной поддержке семей, воспитывающих детей, в Архангельско</w:t>
      </w:r>
      <w:r>
        <w:rPr>
          <w:rFonts w:ascii="Times New Roman" w:hAnsi="Times New Roman"/>
          <w:sz w:val="28"/>
        </w:rPr>
        <w:t>й области», предельный норматив заготовки древесины для собственных нужд составляет для: отопления жилых помещений - 25 м³ в год на одну семью, для хозяйственных и бытовых строений и сооружений (на одно строение или сооружение) - 10 м³ в год на одну семью.</w:t>
      </w:r>
      <w:r>
        <w:rPr>
          <w:rFonts w:ascii="Times New Roman" w:hAnsi="Times New Roman"/>
          <w:sz w:val="28"/>
        </w:rPr>
        <w:t xml:space="preserve"> </w:t>
      </w:r>
      <w:proofErr w:type="gramEnd"/>
    </w:p>
    <w:p w:rsidR="00360AB8" w:rsidRDefault="00C512CC" w:rsidP="00C512CC">
      <w:pPr>
        <w:spacing w:after="0"/>
        <w:ind w:right="12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Постановлением Правительства Архангельской области от 27.11.2025 № 1049-пп утверждены ставки платы за единицу объема древесины и </w:t>
      </w:r>
      <w:proofErr w:type="spellStart"/>
      <w:r>
        <w:rPr>
          <w:rFonts w:ascii="Times New Roman" w:hAnsi="Times New Roman"/>
          <w:sz w:val="28"/>
        </w:rPr>
        <w:t>недревесных</w:t>
      </w:r>
      <w:proofErr w:type="spellEnd"/>
      <w:r>
        <w:rPr>
          <w:rFonts w:ascii="Times New Roman" w:hAnsi="Times New Roman"/>
          <w:sz w:val="28"/>
        </w:rPr>
        <w:t xml:space="preserve"> лесных ресурсов, заготавливаемых гражданами для собственных нужд по договорам купли-продажи лесных насаждений на </w:t>
      </w:r>
      <w:r>
        <w:rPr>
          <w:rFonts w:ascii="Times New Roman" w:hAnsi="Times New Roman"/>
          <w:sz w:val="28"/>
        </w:rPr>
        <w:t xml:space="preserve">территории Архангельской области. </w:t>
      </w:r>
    </w:p>
    <w:p w:rsidR="00360AB8" w:rsidRDefault="00C512CC">
      <w:pPr>
        <w:spacing w:before="120" w:after="120"/>
        <w:ind w:right="12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С 01.01.2026 увеличивается размер ставки платы за единицу объема древесины. К примеру, 1 м³ деловой древесины без коры – крупной сосны 1 таксационного разряда будет стоить 430,85 руб. (в 2025 г. - 414,37 руб.).</w:t>
      </w:r>
    </w:p>
    <w:p w:rsidR="00360AB8" w:rsidRDefault="00C512CC">
      <w:pPr>
        <w:spacing w:before="120" w:after="120"/>
        <w:ind w:right="12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Древесина</w:t>
      </w:r>
      <w:r>
        <w:rPr>
          <w:rFonts w:ascii="Times New Roman" w:hAnsi="Times New Roman"/>
          <w:sz w:val="28"/>
        </w:rPr>
        <w:t>, заготовленная гражданами для собственных нужд, не может отчуждаться или переходить от одного лица к другому иными способами.</w:t>
      </w:r>
    </w:p>
    <w:sectPr w:rsidR="00360AB8" w:rsidSect="00C512CC">
      <w:headerReference w:type="default" r:id="rId6"/>
      <w:headerReference w:type="first" r:id="rId7"/>
      <w:pgSz w:w="11906" w:h="16838"/>
      <w:pgMar w:top="251" w:right="794" w:bottom="1389" w:left="1616" w:header="142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0AB8" w:rsidRDefault="00360AB8" w:rsidP="00360AB8">
      <w:pPr>
        <w:spacing w:after="0" w:line="240" w:lineRule="auto"/>
      </w:pPr>
      <w:r>
        <w:separator/>
      </w:r>
    </w:p>
  </w:endnote>
  <w:endnote w:type="continuationSeparator" w:id="1">
    <w:p w:rsidR="00360AB8" w:rsidRDefault="00360AB8" w:rsidP="00360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00"/>
    <w:family w:val="roman"/>
    <w:notTrueType/>
    <w:pitch w:val="default"/>
    <w:sig w:usb0="00000000" w:usb1="00000000" w:usb2="00000000" w:usb3="00000000" w:csb0="0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0AB8" w:rsidRDefault="00360AB8" w:rsidP="00360AB8">
      <w:pPr>
        <w:spacing w:after="0" w:line="240" w:lineRule="auto"/>
      </w:pPr>
      <w:r>
        <w:separator/>
      </w:r>
    </w:p>
  </w:footnote>
  <w:footnote w:type="continuationSeparator" w:id="1">
    <w:p w:rsidR="00360AB8" w:rsidRDefault="00360AB8" w:rsidP="00360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B8" w:rsidRDefault="00360AB8">
    <w:pPr>
      <w:pStyle w:val="aa"/>
      <w:jc w:val="center"/>
    </w:pPr>
    <w:r>
      <w:fldChar w:fldCharType="begin"/>
    </w:r>
    <w:r w:rsidR="00C512CC">
      <w:instrText xml:space="preserve">PAGE </w:instrText>
    </w:r>
    <w:r w:rsidR="00C512CC">
      <w:fldChar w:fldCharType="separate"/>
    </w:r>
    <w:r w:rsidR="00C512CC">
      <w:rPr>
        <w:noProof/>
      </w:rPr>
      <w:t>2</w:t>
    </w:r>
    <w:r>
      <w:fldChar w:fldCharType="end"/>
    </w:r>
  </w:p>
  <w:p w:rsidR="00360AB8" w:rsidRDefault="00360AB8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B8" w:rsidRDefault="00360AB8">
    <w:pPr>
      <w:pStyle w:val="aa"/>
      <w:jc w:val="center"/>
    </w:pPr>
  </w:p>
  <w:p w:rsidR="00360AB8" w:rsidRDefault="00360AB8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0AB8"/>
    <w:rsid w:val="00360AB8"/>
    <w:rsid w:val="00C51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60AB8"/>
  </w:style>
  <w:style w:type="paragraph" w:styleId="10">
    <w:name w:val="heading 1"/>
    <w:next w:val="a"/>
    <w:link w:val="11"/>
    <w:uiPriority w:val="9"/>
    <w:qFormat/>
    <w:rsid w:val="00360AB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60AB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60AB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60AB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60AB8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60AB8"/>
  </w:style>
  <w:style w:type="paragraph" w:styleId="21">
    <w:name w:val="toc 2"/>
    <w:next w:val="a"/>
    <w:link w:val="22"/>
    <w:uiPriority w:val="39"/>
    <w:rsid w:val="00360AB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60AB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60AB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60AB8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  <w:rsid w:val="00360AB8"/>
  </w:style>
  <w:style w:type="character" w:customStyle="1" w:styleId="13">
    <w:name w:val="Основной шрифт абзаца1"/>
    <w:link w:val="12"/>
    <w:rsid w:val="00360AB8"/>
  </w:style>
  <w:style w:type="paragraph" w:styleId="6">
    <w:name w:val="toc 6"/>
    <w:next w:val="a"/>
    <w:link w:val="60"/>
    <w:uiPriority w:val="39"/>
    <w:rsid w:val="00360AB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60AB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60AB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60AB8"/>
    <w:rPr>
      <w:rFonts w:ascii="XO Thames" w:hAnsi="XO Thames"/>
      <w:sz w:val="28"/>
    </w:rPr>
  </w:style>
  <w:style w:type="paragraph" w:customStyle="1" w:styleId="Endnote">
    <w:name w:val="Endnote"/>
    <w:link w:val="Endnote0"/>
    <w:rsid w:val="00360AB8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360AB8"/>
    <w:rPr>
      <w:rFonts w:ascii="XO Thames" w:hAnsi="XO Thames"/>
    </w:rPr>
  </w:style>
  <w:style w:type="character" w:customStyle="1" w:styleId="30">
    <w:name w:val="Заголовок 3 Знак"/>
    <w:link w:val="3"/>
    <w:rsid w:val="00360AB8"/>
    <w:rPr>
      <w:rFonts w:ascii="XO Thames" w:hAnsi="XO Thames"/>
      <w:b/>
      <w:sz w:val="26"/>
    </w:rPr>
  </w:style>
  <w:style w:type="paragraph" w:styleId="a3">
    <w:name w:val="Balloon Text"/>
    <w:basedOn w:val="a"/>
    <w:link w:val="a4"/>
    <w:rsid w:val="00360AB8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sid w:val="00360AB8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rsid w:val="00360AB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60AB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360AB8"/>
    <w:rPr>
      <w:rFonts w:ascii="XO Thames" w:hAnsi="XO Thames"/>
      <w:b/>
    </w:rPr>
  </w:style>
  <w:style w:type="character" w:customStyle="1" w:styleId="11">
    <w:name w:val="Заголовок 1 Знак"/>
    <w:link w:val="10"/>
    <w:rsid w:val="00360AB8"/>
    <w:rPr>
      <w:rFonts w:ascii="XO Thames" w:hAnsi="XO Thames"/>
      <w:b/>
      <w:sz w:val="32"/>
    </w:rPr>
  </w:style>
  <w:style w:type="paragraph" w:customStyle="1" w:styleId="14">
    <w:name w:val="Гиперссылка1"/>
    <w:link w:val="a5"/>
    <w:rsid w:val="00360AB8"/>
    <w:rPr>
      <w:color w:val="0000FF"/>
      <w:u w:val="single"/>
    </w:rPr>
  </w:style>
  <w:style w:type="character" w:styleId="a5">
    <w:name w:val="Hyperlink"/>
    <w:link w:val="14"/>
    <w:rsid w:val="00360AB8"/>
    <w:rPr>
      <w:color w:val="0000FF"/>
      <w:u w:val="single"/>
    </w:rPr>
  </w:style>
  <w:style w:type="paragraph" w:customStyle="1" w:styleId="Footnote">
    <w:name w:val="Footnote"/>
    <w:link w:val="Footnote0"/>
    <w:rsid w:val="00360AB8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360AB8"/>
    <w:rPr>
      <w:rFonts w:ascii="XO Thames" w:hAnsi="XO Thames"/>
    </w:rPr>
  </w:style>
  <w:style w:type="paragraph" w:styleId="15">
    <w:name w:val="toc 1"/>
    <w:next w:val="a"/>
    <w:link w:val="16"/>
    <w:uiPriority w:val="39"/>
    <w:rsid w:val="00360AB8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360AB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60AB8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360AB8"/>
    <w:rPr>
      <w:rFonts w:ascii="XO Thames" w:hAnsi="XO Thames"/>
      <w:sz w:val="28"/>
    </w:rPr>
  </w:style>
  <w:style w:type="paragraph" w:styleId="a6">
    <w:name w:val="footer"/>
    <w:basedOn w:val="a"/>
    <w:link w:val="a7"/>
    <w:rsid w:val="00360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  <w:rsid w:val="00360AB8"/>
  </w:style>
  <w:style w:type="paragraph" w:customStyle="1" w:styleId="17">
    <w:name w:val="Обычный1"/>
    <w:link w:val="18"/>
    <w:rsid w:val="00360AB8"/>
  </w:style>
  <w:style w:type="character" w:customStyle="1" w:styleId="18">
    <w:name w:val="Обычный1"/>
    <w:link w:val="17"/>
    <w:rsid w:val="00360AB8"/>
  </w:style>
  <w:style w:type="paragraph" w:styleId="9">
    <w:name w:val="toc 9"/>
    <w:next w:val="a"/>
    <w:link w:val="90"/>
    <w:uiPriority w:val="39"/>
    <w:rsid w:val="00360AB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60AB8"/>
    <w:rPr>
      <w:rFonts w:ascii="XO Thames" w:hAnsi="XO Thames"/>
      <w:sz w:val="28"/>
    </w:rPr>
  </w:style>
  <w:style w:type="paragraph" w:customStyle="1" w:styleId="23">
    <w:name w:val="Основной шрифт абзаца2"/>
    <w:link w:val="33"/>
    <w:rsid w:val="00360AB8"/>
  </w:style>
  <w:style w:type="paragraph" w:styleId="33">
    <w:name w:val="Body Text 3"/>
    <w:basedOn w:val="a"/>
    <w:link w:val="34"/>
    <w:rsid w:val="00360AB8"/>
    <w:pPr>
      <w:spacing w:after="0" w:line="240" w:lineRule="auto"/>
      <w:jc w:val="center"/>
    </w:pPr>
    <w:rPr>
      <w:rFonts w:ascii="Arial Black" w:hAnsi="Arial Black"/>
    </w:rPr>
  </w:style>
  <w:style w:type="character" w:customStyle="1" w:styleId="34">
    <w:name w:val="Основной текст 3 Знак"/>
    <w:basedOn w:val="1"/>
    <w:link w:val="33"/>
    <w:rsid w:val="00360AB8"/>
    <w:rPr>
      <w:rFonts w:ascii="Arial Black" w:hAnsi="Arial Black"/>
    </w:rPr>
  </w:style>
  <w:style w:type="paragraph" w:styleId="8">
    <w:name w:val="toc 8"/>
    <w:next w:val="a"/>
    <w:link w:val="80"/>
    <w:uiPriority w:val="39"/>
    <w:rsid w:val="00360AB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60AB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60AB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60AB8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360AB8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360AB8"/>
    <w:rPr>
      <w:rFonts w:ascii="XO Thames" w:hAnsi="XO Thames"/>
      <w:i/>
      <w:sz w:val="24"/>
    </w:rPr>
  </w:style>
  <w:style w:type="paragraph" w:styleId="aa">
    <w:name w:val="header"/>
    <w:basedOn w:val="a"/>
    <w:link w:val="ab"/>
    <w:rsid w:val="00360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  <w:rsid w:val="00360AB8"/>
  </w:style>
  <w:style w:type="paragraph" w:styleId="ac">
    <w:name w:val="Title"/>
    <w:next w:val="a"/>
    <w:link w:val="ad"/>
    <w:uiPriority w:val="10"/>
    <w:qFormat/>
    <w:rsid w:val="00360AB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360AB8"/>
    <w:rPr>
      <w:rFonts w:ascii="XO Thames" w:hAnsi="XO Thames"/>
      <w:b/>
      <w:caps/>
      <w:sz w:val="40"/>
    </w:rPr>
  </w:style>
  <w:style w:type="paragraph" w:customStyle="1" w:styleId="19">
    <w:name w:val="Гиперссылка1"/>
    <w:link w:val="1a"/>
    <w:rsid w:val="00360AB8"/>
    <w:rPr>
      <w:color w:val="0000FF"/>
      <w:u w:val="single"/>
    </w:rPr>
  </w:style>
  <w:style w:type="character" w:customStyle="1" w:styleId="1a">
    <w:name w:val="Гиперссылка1"/>
    <w:link w:val="19"/>
    <w:rsid w:val="00360AB8"/>
    <w:rPr>
      <w:color w:val="0000FF"/>
      <w:u w:val="single"/>
    </w:rPr>
  </w:style>
  <w:style w:type="character" w:customStyle="1" w:styleId="40">
    <w:name w:val="Заголовок 4 Знак"/>
    <w:link w:val="4"/>
    <w:rsid w:val="00360AB8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360AB8"/>
    <w:rPr>
      <w:rFonts w:ascii="XO Thames" w:hAnsi="XO Thames"/>
      <w:b/>
      <w:sz w:val="28"/>
    </w:rPr>
  </w:style>
  <w:style w:type="table" w:customStyle="1" w:styleId="1b">
    <w:name w:val="Сетка таблицы светлая1"/>
    <w:basedOn w:val="a1"/>
    <w:rsid w:val="00360AB8"/>
    <w:pPr>
      <w:spacing w:after="0" w:line="240" w:lineRule="auto"/>
    </w:p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rsid w:val="00360AB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385</Words>
  <Characters>2198</Characters>
  <Application>Microsoft Office Word</Application>
  <DocSecurity>0</DocSecurity>
  <Lines>18</Lines>
  <Paragraphs>5</Paragraphs>
  <ScaleCrop>false</ScaleCrop>
  <Company>Microsoft</Company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Секретарь</cp:lastModifiedBy>
  <cp:revision>2</cp:revision>
  <dcterms:created xsi:type="dcterms:W3CDTF">2026-01-30T11:47:00Z</dcterms:created>
  <dcterms:modified xsi:type="dcterms:W3CDTF">2026-02-12T06:41:00Z</dcterms:modified>
</cp:coreProperties>
</file>